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F66DA" w14:textId="31EE69FF" w:rsidR="00EB4370" w:rsidRDefault="00566DC8" w:rsidP="0090039D">
      <w:pPr>
        <w:spacing w:before="160" w:after="0"/>
        <w:jc w:val="center"/>
        <w:rPr>
          <w:sz w:val="28"/>
        </w:rPr>
      </w:pPr>
      <w:r>
        <w:rPr>
          <w:rFonts w:ascii="宋体" w:eastAsia="宋体" w:hAnsi="宋体" w:cs="宋体"/>
          <w:b/>
          <w:sz w:val="28"/>
        </w:rPr>
        <w:t>工业设备拍卖公告：2013年</w:t>
      </w:r>
      <w:proofErr w:type="gramStart"/>
      <w:r>
        <w:rPr>
          <w:rFonts w:ascii="宋体" w:eastAsia="宋体" w:hAnsi="宋体" w:cs="宋体"/>
          <w:b/>
          <w:sz w:val="28"/>
        </w:rPr>
        <w:t>林德堆高</w:t>
      </w:r>
      <w:proofErr w:type="gramEnd"/>
      <w:r>
        <w:rPr>
          <w:rFonts w:ascii="宋体" w:eastAsia="宋体" w:hAnsi="宋体" w:cs="宋体"/>
          <w:b/>
          <w:sz w:val="28"/>
        </w:rPr>
        <w:t>机</w:t>
      </w:r>
    </w:p>
    <w:p w14:paraId="5AF972E4" w14:textId="77777777" w:rsidR="00EB4370" w:rsidRDefault="00566DC8">
      <w:p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【核心标的】</w:t>
      </w:r>
    </w:p>
    <w:p w14:paraId="2EB9696C" w14:textId="2AEEA08D" w:rsidR="00EB4370" w:rsidRDefault="00634166">
      <w:pPr>
        <w:spacing w:before="160" w:after="0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/>
          <w:sz w:val="24"/>
        </w:rPr>
        <w:t>林德</w:t>
      </w:r>
      <w:r w:rsidR="00566DC8">
        <w:rPr>
          <w:rFonts w:ascii="宋体" w:eastAsia="宋体" w:hAnsi="宋体" w:cs="宋体"/>
          <w:sz w:val="24"/>
        </w:rPr>
        <w:t>堆高</w:t>
      </w:r>
      <w:proofErr w:type="gramEnd"/>
      <w:r w:rsidR="00566DC8">
        <w:rPr>
          <w:rFonts w:ascii="宋体" w:eastAsia="宋体" w:hAnsi="宋体" w:cs="宋体"/>
          <w:sz w:val="24"/>
        </w:rPr>
        <w:t>机</w:t>
      </w:r>
      <w:r>
        <w:rPr>
          <w:rFonts w:ascii="宋体" w:eastAsia="宋体" w:hAnsi="宋体" w:cs="宋体"/>
          <w:sz w:val="24"/>
        </w:rPr>
        <w:t>，型号</w:t>
      </w:r>
      <w:r>
        <w:rPr>
          <w:rFonts w:ascii="宋体" w:eastAsia="宋体" w:hAnsi="宋体" w:cs="宋体" w:hint="eastAsia"/>
          <w:sz w:val="24"/>
        </w:rPr>
        <w:t>CT90,生产日期2013年5月24日</w:t>
      </w:r>
      <w:r w:rsidR="005C13B9">
        <w:rPr>
          <w:rFonts w:ascii="宋体" w:eastAsia="宋体" w:hAnsi="宋体" w:cs="宋体" w:hint="eastAsia"/>
          <w:sz w:val="24"/>
        </w:rPr>
        <w:t>，运行小时数26009</w:t>
      </w:r>
    </w:p>
    <w:p w14:paraId="5C999C82" w14:textId="7E236B2E" w:rsidR="00634166" w:rsidRDefault="00634166">
      <w:pPr>
        <w:spacing w:before="160" w:after="0"/>
        <w:rPr>
          <w:sz w:val="24"/>
        </w:rPr>
      </w:pPr>
      <w:r>
        <w:rPr>
          <w:rFonts w:ascii="宋体" w:eastAsia="宋体" w:hAnsi="宋体" w:cs="宋体" w:hint="eastAsia"/>
          <w:sz w:val="24"/>
        </w:rPr>
        <w:t>符合国家标准GB/T26945-2011的要求</w:t>
      </w:r>
    </w:p>
    <w:p w14:paraId="55EC1F41" w14:textId="77777777" w:rsidR="005C13B9" w:rsidRDefault="00566DC8">
      <w:p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【起拍底价】</w:t>
      </w:r>
    </w:p>
    <w:p w14:paraId="2D74BBCA" w14:textId="71930382" w:rsidR="00EB4370" w:rsidRDefault="005C13B9">
      <w:pPr>
        <w:spacing w:before="160" w:after="0"/>
        <w:rPr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>万</w:t>
      </w:r>
      <w:r w:rsidR="00566DC8">
        <w:rPr>
          <w:rFonts w:ascii="宋体" w:eastAsia="宋体" w:hAnsi="宋体" w:cs="宋体"/>
          <w:sz w:val="24"/>
        </w:rPr>
        <w:t>元（</w:t>
      </w:r>
      <w:r>
        <w:rPr>
          <w:rFonts w:ascii="宋体" w:eastAsia="宋体" w:hAnsi="宋体" w:cs="宋体" w:hint="eastAsia"/>
          <w:sz w:val="24"/>
        </w:rPr>
        <w:t>壹拾陆万</w:t>
      </w:r>
      <w:r w:rsidR="00566DC8">
        <w:rPr>
          <w:rFonts w:ascii="宋体" w:eastAsia="宋体" w:hAnsi="宋体" w:cs="宋体"/>
          <w:sz w:val="24"/>
        </w:rPr>
        <w:t>元整）</w:t>
      </w:r>
    </w:p>
    <w:p w14:paraId="72550EBE" w14:textId="77777777" w:rsidR="00EB4370" w:rsidRDefault="00566DC8">
      <w:p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【标的亮点】</w:t>
      </w:r>
    </w:p>
    <w:p w14:paraId="44239179" w14:textId="20E8085B" w:rsidR="00EB4370" w:rsidRDefault="00566DC8">
      <w:pPr>
        <w:numPr>
          <w:ilvl w:val="0"/>
          <w:numId w:val="1"/>
        </w:numPr>
        <w:spacing w:before="160" w:after="0"/>
        <w:rPr>
          <w:sz w:val="24"/>
        </w:rPr>
      </w:pPr>
      <w:proofErr w:type="gramStart"/>
      <w:r>
        <w:rPr>
          <w:rFonts w:ascii="宋体" w:eastAsia="宋体" w:hAnsi="宋体" w:cs="宋体"/>
          <w:b/>
          <w:sz w:val="24"/>
        </w:rPr>
        <w:t>德系精工</w:t>
      </w:r>
      <w:proofErr w:type="gramEnd"/>
      <w:r>
        <w:rPr>
          <w:rFonts w:ascii="宋体" w:eastAsia="宋体" w:hAnsi="宋体" w:cs="宋体"/>
          <w:b/>
          <w:sz w:val="24"/>
        </w:rPr>
        <w:t>，性能卓越</w:t>
      </w:r>
      <w:r>
        <w:rPr>
          <w:rFonts w:ascii="宋体" w:eastAsia="宋体" w:hAnsi="宋体" w:cs="宋体"/>
          <w:sz w:val="24"/>
        </w:rPr>
        <w:t>：林德作为全球物料搬运领域的领军品牌，以其出色的液压系统、精准的操控性和极高的耐用性著称。本台设备虽历经岁月，但核心部件依然保持良好工况，是仓储物流高效运转的可靠保障。</w:t>
      </w:r>
    </w:p>
    <w:p w14:paraId="2390B1F0" w14:textId="46C6D6FB" w:rsidR="00EB4370" w:rsidRDefault="00566DC8">
      <w:pPr>
        <w:numPr>
          <w:ilvl w:val="0"/>
          <w:numId w:val="1"/>
        </w:num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高性价比，投资首选</w:t>
      </w:r>
      <w:r>
        <w:rPr>
          <w:rFonts w:ascii="宋体" w:eastAsia="宋体" w:hAnsi="宋体" w:cs="宋体"/>
          <w:sz w:val="24"/>
        </w:rPr>
        <w:t>：</w:t>
      </w:r>
      <w:r w:rsidR="005C13B9">
        <w:rPr>
          <w:rFonts w:ascii="宋体" w:eastAsia="宋体" w:hAnsi="宋体" w:cs="宋体" w:hint="eastAsia"/>
          <w:sz w:val="24"/>
        </w:rPr>
        <w:t>16</w:t>
      </w:r>
      <w:r>
        <w:rPr>
          <w:rFonts w:ascii="宋体" w:eastAsia="宋体" w:hAnsi="宋体" w:cs="宋体"/>
          <w:sz w:val="24"/>
        </w:rPr>
        <w:t>万元的起拍价，无论是作为企业产能扩充，还是二手设备流转，均具备极高的投资回报率。</w:t>
      </w:r>
    </w:p>
    <w:p w14:paraId="01071C02" w14:textId="1F32E77B" w:rsidR="00EB4370" w:rsidRDefault="00566DC8">
      <w:pPr>
        <w:numPr>
          <w:ilvl w:val="0"/>
          <w:numId w:val="1"/>
        </w:num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即买即用，快速投产</w:t>
      </w:r>
      <w:r>
        <w:rPr>
          <w:rFonts w:ascii="宋体" w:eastAsia="宋体" w:hAnsi="宋体" w:cs="宋体"/>
          <w:sz w:val="24"/>
        </w:rPr>
        <w:t>：设备状态良好，手续齐全，拍得后即可投入实际生产作业。</w:t>
      </w:r>
    </w:p>
    <w:p w14:paraId="08CA27B6" w14:textId="77777777" w:rsidR="00EB4370" w:rsidRDefault="00566DC8">
      <w:p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【竞拍须知】</w:t>
      </w:r>
    </w:p>
    <w:p w14:paraId="4E622053" w14:textId="77777777" w:rsidR="00EB4370" w:rsidRDefault="00566DC8">
      <w:pPr>
        <w:numPr>
          <w:ilvl w:val="0"/>
          <w:numId w:val="2"/>
        </w:num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现场看样</w:t>
      </w:r>
      <w:r>
        <w:rPr>
          <w:rFonts w:ascii="宋体" w:eastAsia="宋体" w:hAnsi="宋体" w:cs="宋体"/>
          <w:sz w:val="24"/>
        </w:rPr>
        <w:t>：我们诚挚邀请各位意向竞买人莅临现场实地查验设备工况。眼见为实，品质经得起检验。（看样时间及地点请详</w:t>
      </w:r>
      <w:proofErr w:type="gramStart"/>
      <w:r>
        <w:rPr>
          <w:rFonts w:ascii="宋体" w:eastAsia="宋体" w:hAnsi="宋体" w:cs="宋体"/>
          <w:sz w:val="24"/>
        </w:rPr>
        <w:t>询</w:t>
      </w:r>
      <w:proofErr w:type="gramEnd"/>
      <w:r>
        <w:rPr>
          <w:rFonts w:ascii="宋体" w:eastAsia="宋体" w:hAnsi="宋体" w:cs="宋体"/>
          <w:sz w:val="24"/>
        </w:rPr>
        <w:t>下方联系方式）</w:t>
      </w:r>
    </w:p>
    <w:p w14:paraId="257EDFC4" w14:textId="77777777" w:rsidR="00EB4370" w:rsidRDefault="00566DC8">
      <w:pPr>
        <w:numPr>
          <w:ilvl w:val="0"/>
          <w:numId w:val="2"/>
        </w:num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公平竞价</w:t>
      </w:r>
      <w:r>
        <w:rPr>
          <w:rFonts w:ascii="宋体" w:eastAsia="宋体" w:hAnsi="宋体" w:cs="宋体"/>
          <w:sz w:val="24"/>
        </w:rPr>
        <w:t>：本次拍卖遵循“公开、公平、公正”的原则，价高者得。</w:t>
      </w:r>
    </w:p>
    <w:p w14:paraId="0F5B28A4" w14:textId="77777777" w:rsidR="00EB4370" w:rsidRPr="00326517" w:rsidRDefault="00566DC8">
      <w:pPr>
        <w:numPr>
          <w:ilvl w:val="0"/>
          <w:numId w:val="2"/>
        </w:numPr>
        <w:spacing w:before="160" w:after="0"/>
        <w:rPr>
          <w:rFonts w:hint="eastAsia"/>
          <w:sz w:val="24"/>
        </w:rPr>
      </w:pPr>
      <w:r>
        <w:rPr>
          <w:rFonts w:ascii="宋体" w:eastAsia="宋体" w:hAnsi="宋体" w:cs="宋体"/>
          <w:b/>
          <w:sz w:val="24"/>
        </w:rPr>
        <w:t>交割方式</w:t>
      </w:r>
      <w:r>
        <w:rPr>
          <w:rFonts w:ascii="宋体" w:eastAsia="宋体" w:hAnsi="宋体" w:cs="宋体"/>
          <w:sz w:val="24"/>
        </w:rPr>
        <w:t>：拍卖成交后，买受人需按约定支付款项并办理设备交接手续。</w:t>
      </w:r>
    </w:p>
    <w:p w14:paraId="2FFA73A2" w14:textId="5E98B419" w:rsidR="00326517" w:rsidRDefault="00326517">
      <w:pPr>
        <w:numPr>
          <w:ilvl w:val="0"/>
          <w:numId w:val="2"/>
        </w:numPr>
        <w:spacing w:before="160" w:after="0"/>
        <w:rPr>
          <w:sz w:val="24"/>
        </w:rPr>
      </w:pPr>
      <w:r>
        <w:rPr>
          <w:rFonts w:ascii="宋体" w:eastAsia="宋体" w:hAnsi="宋体" w:cs="宋体" w:hint="eastAsia"/>
          <w:b/>
          <w:sz w:val="24"/>
        </w:rPr>
        <w:t>报价截止时间： 2026年7月15日</w:t>
      </w:r>
      <w:bookmarkStart w:id="0" w:name="_GoBack"/>
      <w:bookmarkEnd w:id="0"/>
    </w:p>
    <w:p w14:paraId="3732C52A" w14:textId="77777777" w:rsidR="00EB4370" w:rsidRDefault="00566DC8">
      <w:pPr>
        <w:spacing w:before="160" w:after="0"/>
        <w:rPr>
          <w:sz w:val="24"/>
        </w:rPr>
      </w:pPr>
      <w:r>
        <w:rPr>
          <w:rFonts w:ascii="宋体" w:eastAsia="宋体" w:hAnsi="宋体" w:cs="宋体"/>
          <w:b/>
          <w:sz w:val="24"/>
        </w:rPr>
        <w:t>【联系方式】</w:t>
      </w:r>
    </w:p>
    <w:p w14:paraId="31C2AED4" w14:textId="136D7333" w:rsidR="00EB4370" w:rsidRDefault="00566DC8">
      <w:pPr>
        <w:numPr>
          <w:ilvl w:val="0"/>
          <w:numId w:val="3"/>
        </w:numPr>
        <w:spacing w:before="160" w:after="0"/>
        <w:rPr>
          <w:sz w:val="24"/>
        </w:rPr>
      </w:pPr>
      <w:r>
        <w:rPr>
          <w:rFonts w:ascii="宋体" w:eastAsia="宋体" w:hAnsi="宋体" w:cs="宋体"/>
          <w:sz w:val="24"/>
        </w:rPr>
        <w:t>咨询电话：</w:t>
      </w:r>
      <w:r w:rsidR="005C13B9">
        <w:rPr>
          <w:rFonts w:ascii="宋体" w:eastAsia="宋体" w:hAnsi="宋体" w:cs="宋体" w:hint="eastAsia"/>
          <w:sz w:val="24"/>
        </w:rPr>
        <w:t xml:space="preserve">高先生 13678875466 </w:t>
      </w:r>
    </w:p>
    <w:p w14:paraId="14B9DB4D" w14:textId="2139E7C1" w:rsidR="00EB4370" w:rsidRPr="00634166" w:rsidRDefault="00566DC8">
      <w:pPr>
        <w:numPr>
          <w:ilvl w:val="0"/>
          <w:numId w:val="3"/>
        </w:numPr>
        <w:spacing w:before="160" w:after="0"/>
        <w:rPr>
          <w:sz w:val="24"/>
        </w:rPr>
      </w:pPr>
      <w:r>
        <w:rPr>
          <w:rFonts w:ascii="宋体" w:eastAsia="宋体" w:hAnsi="宋体" w:cs="宋体"/>
          <w:sz w:val="24"/>
        </w:rPr>
        <w:t>看样地址：</w:t>
      </w:r>
      <w:r w:rsidR="00634166">
        <w:rPr>
          <w:rFonts w:ascii="宋体" w:eastAsia="宋体" w:hAnsi="宋体" w:cs="宋体"/>
          <w:sz w:val="24"/>
        </w:rPr>
        <w:t>青岛市黄岛区龙岗山路</w:t>
      </w:r>
      <w:r w:rsidR="00634166">
        <w:rPr>
          <w:rFonts w:ascii="宋体" w:eastAsia="宋体" w:hAnsi="宋体" w:cs="宋体" w:hint="eastAsia"/>
          <w:sz w:val="24"/>
        </w:rPr>
        <w:t>298号</w:t>
      </w:r>
      <w:proofErr w:type="gramStart"/>
      <w:r w:rsidR="00634166">
        <w:rPr>
          <w:rFonts w:ascii="宋体" w:eastAsia="宋体" w:hAnsi="宋体" w:cs="宋体" w:hint="eastAsia"/>
          <w:sz w:val="24"/>
        </w:rPr>
        <w:t>泛联物</w:t>
      </w:r>
      <w:proofErr w:type="gramEnd"/>
      <w:r w:rsidR="00634166">
        <w:rPr>
          <w:rFonts w:ascii="宋体" w:eastAsia="宋体" w:hAnsi="宋体" w:cs="宋体" w:hint="eastAsia"/>
          <w:sz w:val="24"/>
        </w:rPr>
        <w:t>流场区内</w:t>
      </w:r>
    </w:p>
    <w:p w14:paraId="717817D7" w14:textId="273793C2" w:rsidR="00634166" w:rsidRDefault="00634166" w:rsidP="00634166">
      <w:pPr>
        <w:spacing w:before="160" w:after="0"/>
        <w:jc w:val="right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青岛泛联国际</w:t>
      </w:r>
      <w:proofErr w:type="gramEnd"/>
      <w:r>
        <w:rPr>
          <w:rFonts w:ascii="宋体" w:eastAsia="宋体" w:hAnsi="宋体" w:cs="宋体" w:hint="eastAsia"/>
          <w:sz w:val="24"/>
        </w:rPr>
        <w:t>物流有限公司</w:t>
      </w:r>
    </w:p>
    <w:p w14:paraId="1A2C4EAC" w14:textId="323A95C1" w:rsidR="00634166" w:rsidRPr="00634166" w:rsidRDefault="00634166" w:rsidP="00634166">
      <w:pPr>
        <w:spacing w:before="160" w:after="0"/>
        <w:ind w:right="96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2026-6-23</w:t>
      </w:r>
    </w:p>
    <w:sectPr w:rsidR="00634166" w:rsidRPr="00634166">
      <w:headerReference w:type="default" r:id="rId8"/>
      <w:footerReference w:type="default" r:id="rId9"/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DB433" w14:textId="77777777" w:rsidR="00AC6974" w:rsidRDefault="00AC6974">
      <w:pPr>
        <w:spacing w:after="0" w:line="240" w:lineRule="auto"/>
      </w:pPr>
      <w:r>
        <w:separator/>
      </w:r>
    </w:p>
  </w:endnote>
  <w:endnote w:type="continuationSeparator" w:id="0">
    <w:p w14:paraId="6359FCA5" w14:textId="77777777" w:rsidR="00AC6974" w:rsidRDefault="00AC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893EB" w14:textId="77777777" w:rsidR="00EB4370" w:rsidRDefault="00EB43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BE2AE" w14:textId="77777777" w:rsidR="00AC6974" w:rsidRDefault="00AC6974">
      <w:pPr>
        <w:spacing w:after="0" w:line="240" w:lineRule="auto"/>
      </w:pPr>
      <w:r>
        <w:separator/>
      </w:r>
    </w:p>
  </w:footnote>
  <w:footnote w:type="continuationSeparator" w:id="0">
    <w:p w14:paraId="0E86DB4C" w14:textId="77777777" w:rsidR="00AC6974" w:rsidRDefault="00AC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727E1" w14:textId="77777777" w:rsidR="00EB4370" w:rsidRDefault="00EB43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A5640"/>
    <w:multiLevelType w:val="hybridMultilevel"/>
    <w:tmpl w:val="51B032E2"/>
    <w:lvl w:ilvl="0" w:tplc="64E40B06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1EEA3B82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694AB234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FF367032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C55AC92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F9E2F70A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E4DC56FA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11DEE25A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2976ED70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nsid w:val="4CA054A4"/>
    <w:multiLevelType w:val="hybridMultilevel"/>
    <w:tmpl w:val="5AFAA4C8"/>
    <w:lvl w:ilvl="0" w:tplc="06788ED6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1F2073CC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B3CC28D0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2DA46736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0A1C253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8250DF72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D9948F2C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13F62E86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2D8CAA7C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nsid w:val="62C14852"/>
    <w:multiLevelType w:val="hybridMultilevel"/>
    <w:tmpl w:val="48065CB2"/>
    <w:lvl w:ilvl="0" w:tplc="8530E10E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 w:tplc="78F833F6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 w:tplc="AE662C16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 w:tplc="BB567464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 w:tplc="8E6E7528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 w:tplc="05562D76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 w:tplc="6DD281BE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 w:tplc="B5D64952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 w:tplc="440E4A5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70"/>
    <w:rsid w:val="00243958"/>
    <w:rsid w:val="00326517"/>
    <w:rsid w:val="00330779"/>
    <w:rsid w:val="00566DC8"/>
    <w:rsid w:val="005C13B9"/>
    <w:rsid w:val="00634166"/>
    <w:rsid w:val="00752E47"/>
    <w:rsid w:val="007B5D1A"/>
    <w:rsid w:val="0090039D"/>
    <w:rsid w:val="00AC6974"/>
    <w:rsid w:val="00E53D70"/>
    <w:rsid w:val="00EB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22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GP</cp:lastModifiedBy>
  <cp:revision>5</cp:revision>
  <cp:lastPrinted>2026-06-23T02:14:00Z</cp:lastPrinted>
  <dcterms:created xsi:type="dcterms:W3CDTF">2026-06-22T12:37:00Z</dcterms:created>
  <dcterms:modified xsi:type="dcterms:W3CDTF">2026-06-23T03:07:00Z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{"ContentPropagator":"001191440101MA9Y9T4H7A00000","Label":"1","ReservedCode1":"8qhShPPXdvQ7niUk4rNqcem0P3fkBtzCZeWfpgwm7xc=","ProduceID":"doc_sgs:416ae96b-ce28-4dde-bfe9-9c4a5904ea09","ReservedCode2":"8qhShPPXdvQ7niUk4rNqcem0P3fkBtzCZeWfpgwm7xc=","Propag</vt:lpwstr>
  </property>
</Properties>
</file>